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5546" w14:textId="77777777" w:rsidR="00237E99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Będzin, dn. 24.08.2022 r</w:t>
      </w:r>
    </w:p>
    <w:p w14:paraId="05A22444" w14:textId="77777777" w:rsidR="00237E99" w:rsidRDefault="00000000">
      <w:r>
        <w:t>DAG.381 – 44/2022</w:t>
      </w:r>
    </w:p>
    <w:p w14:paraId="38560345" w14:textId="77777777" w:rsidR="00237E99" w:rsidRDefault="00237E99"/>
    <w:p w14:paraId="56C83B3E" w14:textId="77777777" w:rsidR="00237E99" w:rsidRDefault="00237E99"/>
    <w:p w14:paraId="5A9596CF" w14:textId="77777777" w:rsidR="00237E99" w:rsidRDefault="00237E99"/>
    <w:p w14:paraId="37C76282" w14:textId="77777777" w:rsidR="00237E99" w:rsidRDefault="00000000">
      <w:r>
        <w:tab/>
      </w:r>
      <w:r>
        <w:tab/>
      </w:r>
      <w:r>
        <w:tab/>
      </w:r>
      <w:r>
        <w:tab/>
      </w:r>
      <w:r>
        <w:rPr>
          <w:b/>
          <w:bCs/>
        </w:rPr>
        <w:t>ZAPYTANIE OFERTOWE</w:t>
      </w:r>
    </w:p>
    <w:p w14:paraId="771AF0DC" w14:textId="77777777" w:rsidR="00237E99" w:rsidRDefault="00237E99"/>
    <w:p w14:paraId="5F972DBE" w14:textId="77777777" w:rsidR="00237E99" w:rsidRDefault="00000000">
      <w:r>
        <w:tab/>
      </w:r>
      <w:r>
        <w:rPr>
          <w:b/>
          <w:bCs/>
        </w:rPr>
        <w:t>I. ZAMAWIAJĄCY:</w:t>
      </w:r>
    </w:p>
    <w:p w14:paraId="45C2BBBF" w14:textId="77777777" w:rsidR="00237E99" w:rsidRDefault="00000000">
      <w:r>
        <w:tab/>
      </w:r>
      <w:r>
        <w:rPr>
          <w:b/>
          <w:bCs/>
        </w:rPr>
        <w:t xml:space="preserve">Miejska i Powiatowa Biblioteka Publiczna </w:t>
      </w:r>
    </w:p>
    <w:p w14:paraId="5AA9738A" w14:textId="77777777" w:rsidR="00237E99" w:rsidRDefault="00000000">
      <w:pPr>
        <w:rPr>
          <w:b/>
          <w:bCs/>
        </w:rPr>
      </w:pPr>
      <w:r>
        <w:rPr>
          <w:b/>
          <w:bCs/>
        </w:rPr>
        <w:tab/>
        <w:t>im. Stefana Żeromskiego w Będzinie</w:t>
      </w:r>
    </w:p>
    <w:p w14:paraId="31C25737" w14:textId="77777777" w:rsidR="00237E99" w:rsidRDefault="00000000">
      <w:pPr>
        <w:rPr>
          <w:b/>
          <w:bCs/>
        </w:rPr>
      </w:pPr>
      <w:r>
        <w:rPr>
          <w:b/>
          <w:bCs/>
        </w:rPr>
        <w:tab/>
        <w:t>plac prof. Włodzimierza Wójcika 1, 42-500 Będzin</w:t>
      </w:r>
    </w:p>
    <w:p w14:paraId="0798A9E8" w14:textId="77777777" w:rsidR="00237E99" w:rsidRDefault="00000000">
      <w:pPr>
        <w:rPr>
          <w:b/>
          <w:bCs/>
        </w:rPr>
      </w:pPr>
      <w:r>
        <w:rPr>
          <w:b/>
          <w:bCs/>
        </w:rPr>
        <w:tab/>
        <w:t>NIP 625-14-30-089, REGON 000706444</w:t>
      </w:r>
    </w:p>
    <w:p w14:paraId="06BAE35B" w14:textId="77777777" w:rsidR="00237E99" w:rsidRDefault="00000000">
      <w:pPr>
        <w:rPr>
          <w:b/>
          <w:bCs/>
        </w:rPr>
      </w:pPr>
      <w:r>
        <w:rPr>
          <w:b/>
          <w:bCs/>
        </w:rPr>
        <w:tab/>
        <w:t>tel/fax 32 267 41 65, 32 267 48 87</w:t>
      </w:r>
    </w:p>
    <w:p w14:paraId="4AB0C4C4" w14:textId="77777777" w:rsidR="00237E99" w:rsidRDefault="00000000">
      <w:r>
        <w:rPr>
          <w:b/>
          <w:bCs/>
        </w:rPr>
        <w:tab/>
        <w:t xml:space="preserve">strona internetowa: </w:t>
      </w:r>
      <w:hyperlink r:id="rId5">
        <w:r>
          <w:rPr>
            <w:rStyle w:val="czeinternetowe"/>
            <w:b/>
            <w:bCs/>
          </w:rPr>
          <w:t>www.biblioteka.bedzin.pl</w:t>
        </w:r>
      </w:hyperlink>
    </w:p>
    <w:p w14:paraId="7A798192" w14:textId="77777777" w:rsidR="00237E99" w:rsidRDefault="00000000">
      <w:pPr>
        <w:rPr>
          <w:b/>
          <w:bCs/>
        </w:rPr>
      </w:pPr>
      <w:r>
        <w:rPr>
          <w:b/>
          <w:bCs/>
        </w:rPr>
        <w:tab/>
        <w:t>e:mail: sekretariat@biblioteka.bedzin.pl</w:t>
      </w:r>
    </w:p>
    <w:p w14:paraId="226CAD3C" w14:textId="77777777" w:rsidR="00237E99" w:rsidRDefault="00237E99">
      <w:pPr>
        <w:rPr>
          <w:b/>
          <w:bCs/>
        </w:rPr>
      </w:pPr>
    </w:p>
    <w:p w14:paraId="3E3E9F8D" w14:textId="77777777" w:rsidR="00237E99" w:rsidRDefault="00237E99"/>
    <w:p w14:paraId="037BCC61" w14:textId="77777777" w:rsidR="00237E99" w:rsidRDefault="00237E99"/>
    <w:p w14:paraId="3F5C44C9" w14:textId="77777777" w:rsidR="00237E99" w:rsidRDefault="00000000">
      <w:pPr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II. OPIS   PRZEDMIOTU ZAMÓWIENIA  - usługa pn.: „Świadczenie usług windykacyjnych w postępowaniu polubownym  na rzecz MiPBP w Będzinie w tym Filii bibliotecznych”. </w:t>
      </w:r>
    </w:p>
    <w:p w14:paraId="51C7988D" w14:textId="77777777" w:rsidR="00237E99" w:rsidRDefault="00000000">
      <w:pPr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Oznaczenie według Wspólnego słownika zamówień  CPV </w:t>
      </w:r>
    </w:p>
    <w:p w14:paraId="713448A3" w14:textId="77777777" w:rsidR="00237E99" w:rsidRDefault="00000000">
      <w:pPr>
        <w:ind w:left="720"/>
        <w:rPr>
          <w:rFonts w:cs="Times New Roman"/>
          <w:b/>
        </w:rPr>
      </w:pPr>
      <w:r>
        <w:rPr>
          <w:rFonts w:cs="Times New Roman"/>
          <w:b/>
        </w:rPr>
        <w:t>kod CPV 79940000-5 Usługi agencji ściągających należności</w:t>
      </w:r>
    </w:p>
    <w:p w14:paraId="7DD3993C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1.Przedmiotem zamówienia jest wykonanie usługi windykacji należności na rzecz  MiPBP                         w Będzinie od wskazanych przez Zamawiającego użytkowników (dłużników)                                 w postępowaniu polubownym  wynikających z tytułu :</w:t>
      </w:r>
    </w:p>
    <w:p w14:paraId="39AA9519" w14:textId="77777777" w:rsidR="00237E99" w:rsidRDefault="00000000">
      <w:pPr>
        <w:ind w:left="720"/>
        <w:rPr>
          <w:b/>
          <w:bCs/>
        </w:rPr>
      </w:pPr>
      <w:r>
        <w:t xml:space="preserve">opłat za przekroczenie regulaminowego terminu zwrotu materiałów bibliotecznych                         i kosztów wysłanych upomnień,  na rachunek Zamawiającego </w:t>
      </w:r>
      <w:r>
        <w:rPr>
          <w:b/>
          <w:bCs/>
        </w:rPr>
        <w:t>-  ... % prowizji z oferty stanowi wynagrodzenie netto Wykonawcy ,</w:t>
      </w:r>
    </w:p>
    <w:p w14:paraId="6026B520" w14:textId="77777777" w:rsidR="00237E99" w:rsidRDefault="00000000">
      <w:pPr>
        <w:ind w:left="720"/>
      </w:pPr>
      <w:r>
        <w:t>oraz dochodzenia w ramach świadczonej usługi windykacji :</w:t>
      </w:r>
    </w:p>
    <w:p w14:paraId="47FF6CAF" w14:textId="77777777" w:rsidR="00237E99" w:rsidRDefault="00000000">
      <w:pPr>
        <w:ind w:left="720"/>
      </w:pPr>
      <w:r>
        <w:t>a) zwrotu niezwróconych w terminie materiałów bibliotecznych od użytkowników (dłużników) – zwrot materiałów bibliotecznych (książek) następuje w siedzibie  MiPBP                w Będzinie lub filiach bibliotecznych,</w:t>
      </w:r>
    </w:p>
    <w:p w14:paraId="2CF94A2B" w14:textId="77777777" w:rsidR="00237E99" w:rsidRDefault="00000000">
      <w:pPr>
        <w:ind w:left="720"/>
      </w:pPr>
      <w:r>
        <w:t>b) ekwiwalentu za niezwrócone materiały biblioteczne – zapłata należności za niezwrócone materiały biblioteczne następuje w siedzibie MiPBP lub filiach bibliotecznych,</w:t>
      </w:r>
    </w:p>
    <w:p w14:paraId="729F303B" w14:textId="77777777" w:rsidR="00237E99" w:rsidRDefault="00000000">
      <w:pPr>
        <w:ind w:left="720"/>
        <w:rPr>
          <w:b/>
          <w:bCs/>
        </w:rPr>
      </w:pPr>
      <w:r>
        <w:rPr>
          <w:b/>
          <w:bCs/>
        </w:rPr>
        <w:t>(p.pkt. a i b nie stanowi wynagrodzenia Wykonawcy.)</w:t>
      </w:r>
    </w:p>
    <w:p w14:paraId="600A34C1" w14:textId="77777777" w:rsidR="00237E99" w:rsidRDefault="00237E99">
      <w:pPr>
        <w:ind w:left="720"/>
        <w:rPr>
          <w:rFonts w:cs="Times New Roman"/>
        </w:rPr>
      </w:pPr>
    </w:p>
    <w:p w14:paraId="0296AA8E" w14:textId="77777777" w:rsidR="00237E99" w:rsidRDefault="00000000">
      <w:pPr>
        <w:ind w:left="720"/>
      </w:pPr>
      <w:r>
        <w:rPr>
          <w:rFonts w:cs="Times New Roman"/>
        </w:rPr>
        <w:t>2. Zakres przedmiotu zamówienia, o którym mowa  w ust. 1 obejmuje , wykonywanie czynności faktycznych na</w:t>
      </w:r>
      <w:r>
        <w:rPr>
          <w:rFonts w:cs="Times New Roman"/>
          <w:u w:val="single"/>
        </w:rPr>
        <w:t xml:space="preserve"> etapie postępowania polubownego przedsądowego w stosunku do </w:t>
      </w:r>
      <w:r>
        <w:rPr>
          <w:rFonts w:cs="Times New Roman"/>
          <w:b/>
          <w:bCs/>
          <w:u w:val="single"/>
        </w:rPr>
        <w:t>298</w:t>
      </w:r>
      <w:r>
        <w:rPr>
          <w:rFonts w:cs="Times New Roman"/>
          <w:u w:val="single"/>
        </w:rPr>
        <w:t xml:space="preserve"> dłużników na ogólną kwotę </w:t>
      </w:r>
      <w:r>
        <w:rPr>
          <w:rFonts w:cs="Times New Roman"/>
          <w:b/>
          <w:bCs/>
          <w:u w:val="single"/>
        </w:rPr>
        <w:t xml:space="preserve">101.621,00 złotych ( opłaty za nieterminowy zwrot materiałów bibliotecznych wraz z kosztami wysłanych upomnień)- stan na  31.05.2022    (zaległości    z lat  od 01.06.2016 do 31.05.2021  ) : </w:t>
      </w:r>
    </w:p>
    <w:p w14:paraId="6919C647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obejmującego m.in.:</w:t>
      </w:r>
    </w:p>
    <w:p w14:paraId="1CD87095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a) ustalenie, uaktualnienie  drogą administracyjną aktualnego adresu zamieszkania dłużników, które nie są znane Zamawiającemu,</w:t>
      </w:r>
    </w:p>
    <w:p w14:paraId="3663C5FE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b) przygotowanie i wysłanie do dłużnika wezwania do polubownej  spłaty zadłużenia, oraz zwrotu materiałów bibliotecznych .</w:t>
      </w:r>
      <w:r>
        <w:rPr>
          <w:rFonts w:cs="Times New Roman"/>
          <w:b/>
          <w:bCs/>
        </w:rPr>
        <w:t xml:space="preserve"> Treść wezwania należy uzgodnić z Zamawiającym,</w:t>
      </w:r>
    </w:p>
    <w:p w14:paraId="2CAF6E27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c) negocjowanie terminu i sposobu zapłaty wierzytelności  w formie kontaktu: korespondencyjnego, telefonicznego, e-mail, osobistego.</w:t>
      </w:r>
    </w:p>
    <w:p w14:paraId="61218F94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e) wyznaczenie terminu spłaty wierzytelności, ewentualne określenie harmonogramu spłat,</w:t>
      </w:r>
    </w:p>
    <w:p w14:paraId="5F8E108F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3. Udzielone przez Zamawiającego zlecenie  zawierać będzie komplet informacji                            o dłużnikach.</w:t>
      </w:r>
    </w:p>
    <w:p w14:paraId="681E1816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lastRenderedPageBreak/>
        <w:t xml:space="preserve">4. </w:t>
      </w:r>
      <w:r>
        <w:rPr>
          <w:rFonts w:cs="Times New Roman"/>
          <w:b/>
          <w:bCs/>
          <w:u w:val="single"/>
        </w:rPr>
        <w:t>Wykonanie usługi nie obejmuje postępowania sądowego i egzekucyjnego przed komornikami sądowym</w:t>
      </w:r>
      <w:r>
        <w:rPr>
          <w:rFonts w:cs="Times New Roman"/>
          <w:u w:val="single"/>
        </w:rPr>
        <w:t>i.</w:t>
      </w:r>
    </w:p>
    <w:p w14:paraId="658EF189" w14:textId="77777777" w:rsidR="00237E99" w:rsidRDefault="00237E99">
      <w:pPr>
        <w:rPr>
          <w:rFonts w:cs="Times New Roman"/>
          <w:u w:val="single"/>
        </w:rPr>
      </w:pPr>
    </w:p>
    <w:p w14:paraId="37D5040A" w14:textId="77777777" w:rsidR="00237E99" w:rsidRDefault="00000000">
      <w:pPr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OPIS CZĘŚCI ZAMÓWIENIA , JEŻELI ZAMAWIAJĄCY DOPUSZCZA SKŁADANIE OFERT CZĘŚCIOWYCH</w:t>
      </w:r>
    </w:p>
    <w:p w14:paraId="0208C35C" w14:textId="77777777" w:rsidR="00237E99" w:rsidRDefault="00237E99">
      <w:pPr>
        <w:ind w:left="720"/>
        <w:rPr>
          <w:rFonts w:cs="Times New Roman"/>
        </w:rPr>
      </w:pPr>
    </w:p>
    <w:p w14:paraId="253B5E17" w14:textId="77777777" w:rsidR="00237E99" w:rsidRDefault="00000000">
      <w:pPr>
        <w:ind w:left="720"/>
        <w:rPr>
          <w:rFonts w:cs="Times New Roman"/>
        </w:rPr>
      </w:pPr>
      <w:r>
        <w:rPr>
          <w:rFonts w:cs="Times New Roman"/>
        </w:rPr>
        <w:t>Zamawiający nie dopuszcza możliwości składania ofert częściowych.</w:t>
      </w:r>
    </w:p>
    <w:p w14:paraId="71955EA3" w14:textId="77777777" w:rsidR="00237E99" w:rsidRDefault="00237E99">
      <w:pPr>
        <w:rPr>
          <w:rFonts w:cs="Times New Roman"/>
        </w:rPr>
      </w:pPr>
    </w:p>
    <w:p w14:paraId="0A5C9299" w14:textId="77777777" w:rsidR="00237E99" w:rsidRDefault="00000000">
      <w:pPr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TERMIN REALIZACJI ZAMÓWIENIA</w:t>
      </w:r>
    </w:p>
    <w:p w14:paraId="1C70A2F8" w14:textId="77777777" w:rsidR="00237E99" w:rsidRDefault="00237E99">
      <w:pPr>
        <w:rPr>
          <w:rFonts w:cs="Times New Roman"/>
          <w:b/>
          <w:bCs/>
        </w:rPr>
      </w:pPr>
    </w:p>
    <w:p w14:paraId="2828BE17" w14:textId="77777777" w:rsidR="00237E99" w:rsidRDefault="0000000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Realizacja przedmiotu zamówienia : od dnia popisania umowy   do   </w:t>
      </w:r>
      <w:r>
        <w:rPr>
          <w:rFonts w:cs="Times New Roman"/>
          <w:b/>
          <w:bCs/>
        </w:rPr>
        <w:t>31.12. 2022 r.</w:t>
      </w:r>
    </w:p>
    <w:p w14:paraId="3E114276" w14:textId="77777777" w:rsidR="00237E99" w:rsidRDefault="00000000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Łączna kwota wynagrodzenia wykonawcy z tytułu świadczenia niniejszych usług w okresie  obowiązywania umowy  nie może przekroczyć kwoty 130.000,00 PL NETTO</w:t>
      </w:r>
    </w:p>
    <w:p w14:paraId="372F74FF" w14:textId="77777777" w:rsidR="00237E99" w:rsidRDefault="00237E99">
      <w:pPr>
        <w:rPr>
          <w:rFonts w:cs="Times New Roman"/>
        </w:rPr>
      </w:pPr>
    </w:p>
    <w:p w14:paraId="32A82318" w14:textId="77777777" w:rsidR="00237E99" w:rsidRDefault="00000000">
      <w:pPr>
        <w:numPr>
          <w:ilvl w:val="0"/>
          <w:numId w:val="4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WARUNKI UDZIAŁU W POSTEPOWANIU ORAZ DOKUMENTY JAKIE NALEŻY ZŁOŻYĆ WRAZ Z OFERTĄ.</w:t>
      </w:r>
    </w:p>
    <w:p w14:paraId="77571BFE" w14:textId="77777777" w:rsidR="00237E99" w:rsidRDefault="00000000">
      <w:pPr>
        <w:ind w:left="720"/>
        <w:jc w:val="both"/>
        <w:rPr>
          <w:rFonts w:cs="Times New Roman"/>
        </w:rPr>
      </w:pPr>
      <w:r>
        <w:rPr>
          <w:rFonts w:cs="Times New Roman"/>
        </w:rPr>
        <w:t>1. O udzielenie zamówienia mogą ubiegać się Wykonawcy, którzy spełniają warunki, dotyczące:</w:t>
      </w:r>
    </w:p>
    <w:p w14:paraId="63D9DC07" w14:textId="77777777" w:rsidR="00237E99" w:rsidRDefault="00000000">
      <w:pPr>
        <w:ind w:left="720"/>
        <w:jc w:val="both"/>
        <w:rPr>
          <w:rFonts w:cs="Times New Roman"/>
        </w:rPr>
      </w:pPr>
      <w:r>
        <w:rPr>
          <w:rFonts w:cs="Times New Roman"/>
        </w:rPr>
        <w:t>a) posiadania uprawnień do wykonywania określonej działalności  lub czynności jeżeli przepisy prawa nakładają obowiązek ich posiadania;</w:t>
      </w:r>
    </w:p>
    <w:p w14:paraId="37DAE304" w14:textId="77777777" w:rsidR="00237E99" w:rsidRDefault="00000000">
      <w:pPr>
        <w:ind w:left="720"/>
        <w:jc w:val="both"/>
        <w:rPr>
          <w:rFonts w:cs="Times New Roman"/>
        </w:rPr>
      </w:pPr>
      <w:r>
        <w:rPr>
          <w:rFonts w:cs="Times New Roman"/>
        </w:rPr>
        <w:t>b) posiadania wiedzy i doświadczenia w realizacji usług windykacji.</w:t>
      </w:r>
    </w:p>
    <w:p w14:paraId="6343EE90" w14:textId="77777777" w:rsidR="00237E99" w:rsidRDefault="00000000">
      <w:pPr>
        <w:ind w:left="720"/>
        <w:jc w:val="both"/>
      </w:pPr>
      <w:r>
        <w:rPr>
          <w:rFonts w:cs="Times New Roman"/>
        </w:rPr>
        <w:t xml:space="preserve">Warunek zostanie uznany za spełniony jeśli Wykonawca wykaże się wykonaniem usług                w zakresie objętym zapytaniem  ciągu </w:t>
      </w:r>
      <w:r>
        <w:rPr>
          <w:rFonts w:cs="Times New Roman"/>
          <w:b/>
          <w:bCs/>
        </w:rPr>
        <w:t xml:space="preserve">ostatnich  </w:t>
      </w:r>
      <w:r>
        <w:rPr>
          <w:rFonts w:cs="Times New Roman"/>
          <w:b/>
          <w:bCs/>
          <w:color w:val="000000"/>
        </w:rPr>
        <w:t xml:space="preserve">3  lat </w:t>
      </w:r>
      <w:r>
        <w:rPr>
          <w:rFonts w:cs="Times New Roman"/>
          <w:color w:val="FF0000"/>
        </w:rPr>
        <w:t xml:space="preserve"> .</w:t>
      </w:r>
    </w:p>
    <w:p w14:paraId="4023E98C" w14:textId="77777777" w:rsidR="00237E99" w:rsidRDefault="00000000">
      <w:pPr>
        <w:ind w:left="720"/>
        <w:jc w:val="both"/>
      </w:pPr>
      <w:r>
        <w:rPr>
          <w:rFonts w:cs="Times New Roman"/>
        </w:rPr>
        <w:t>2. Wraz z ofertą  Wykonawca zobowiązany jest złożyć następujące dokumenty:</w:t>
      </w:r>
    </w:p>
    <w:p w14:paraId="3CC37487" w14:textId="77777777" w:rsidR="00237E99" w:rsidRDefault="00000000">
      <w:pPr>
        <w:ind w:left="720"/>
        <w:jc w:val="both"/>
      </w:pPr>
      <w:r>
        <w:rPr>
          <w:rFonts w:cs="Times New Roman"/>
          <w:b/>
          <w:bCs/>
        </w:rPr>
        <w:t>a) formularz ofertowy  (załącznik nr 1 do zapytania ofertowego),</w:t>
      </w:r>
    </w:p>
    <w:p w14:paraId="315A42A0" w14:textId="77777777" w:rsidR="00237E99" w:rsidRDefault="00000000">
      <w:pPr>
        <w:ind w:left="720"/>
        <w:jc w:val="both"/>
      </w:pPr>
      <w:r>
        <w:rPr>
          <w:rFonts w:cs="Times New Roman"/>
          <w:b/>
          <w:bCs/>
        </w:rPr>
        <w:t>b) oświadczenie o spełnianiu warunków udziału w postępowaniu (załącznik nr 2 do zapytania ofertowego)</w:t>
      </w:r>
    </w:p>
    <w:p w14:paraId="6EBAB6F5" w14:textId="77777777" w:rsidR="00237E99" w:rsidRDefault="00000000">
      <w:pPr>
        <w:ind w:left="720"/>
        <w:jc w:val="both"/>
      </w:pPr>
      <w:r>
        <w:rPr>
          <w:rFonts w:cs="Times New Roman"/>
          <w:b/>
          <w:bCs/>
        </w:rPr>
        <w:t>c) wykaz usług, o którym mowa w Rozdz.V pkt.1 lit.b (załącznik nr 3)</w:t>
      </w:r>
    </w:p>
    <w:p w14:paraId="0C09D61C" w14:textId="77777777" w:rsidR="00237E99" w:rsidRDefault="00000000">
      <w:pPr>
        <w:ind w:left="720"/>
        <w:jc w:val="both"/>
      </w:pPr>
      <w:r>
        <w:rPr>
          <w:rFonts w:cs="Times New Roman"/>
          <w:b/>
          <w:bCs/>
        </w:rPr>
        <w:t>d) aktualny odpis z właściwego rejestru lub z centralnej ewidencji informacji o działalności gospodarczej. Uwaga : Jeżeli z przedstawionych  dokumentów wynika, że osoba, która podpisała ofertę nie jest uprawniona do reprezentacji Wykonawcy                       w obrocie gospodarczym, do oferty należy załączyć także dokument pełnomocnictwa.</w:t>
      </w:r>
    </w:p>
    <w:p w14:paraId="7067A272" w14:textId="77777777" w:rsidR="00237E99" w:rsidRDefault="00000000">
      <w:pPr>
        <w:numPr>
          <w:ilvl w:val="0"/>
          <w:numId w:val="4"/>
        </w:numPr>
        <w:jc w:val="both"/>
      </w:pPr>
      <w:r>
        <w:rPr>
          <w:rFonts w:cs="Times New Roman"/>
          <w:b/>
          <w:bCs/>
        </w:rPr>
        <w:t xml:space="preserve">KRYTERIA OCENY OFERT </w:t>
      </w:r>
    </w:p>
    <w:p w14:paraId="52CFEB0C" w14:textId="77777777" w:rsidR="00237E99" w:rsidRDefault="00000000">
      <w:pPr>
        <w:widowControl/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 xml:space="preserve"> Przy wyborze oferty  zamawiający będzie się kierował następującymi kryteriami:</w:t>
      </w:r>
    </w:p>
    <w:p w14:paraId="0D78FA1D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  <w:b/>
          <w:bCs/>
        </w:rPr>
        <w:t xml:space="preserve"> wysokość zaoferowanej prowizji – 100 %</w:t>
      </w:r>
    </w:p>
    <w:p w14:paraId="751FDA56" w14:textId="77777777" w:rsidR="00237E99" w:rsidRDefault="00000000">
      <w:pPr>
        <w:widowControl/>
        <w:numPr>
          <w:ilvl w:val="0"/>
          <w:numId w:val="4"/>
        </w:numPr>
        <w:tabs>
          <w:tab w:val="clear" w:pos="720"/>
          <w:tab w:val="left" w:pos="0"/>
        </w:tabs>
        <w:rPr>
          <w:rFonts w:cs="Times New Roman"/>
        </w:rPr>
      </w:pPr>
      <w:r>
        <w:rPr>
          <w:rFonts w:cs="Times New Roman"/>
          <w:b/>
          <w:bCs/>
        </w:rPr>
        <w:t>TERMIN ZWIĄZANIA OFERTĄ</w:t>
      </w:r>
    </w:p>
    <w:p w14:paraId="62081119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Termin związania ofertą wynosi 30 dni od ostatecznego terminu składania ofert .</w:t>
      </w:r>
    </w:p>
    <w:p w14:paraId="6A84CFA9" w14:textId="77777777" w:rsidR="00237E99" w:rsidRDefault="00000000">
      <w:pPr>
        <w:widowControl/>
        <w:numPr>
          <w:ilvl w:val="0"/>
          <w:numId w:val="4"/>
        </w:numPr>
        <w:tabs>
          <w:tab w:val="clear" w:pos="720"/>
          <w:tab w:val="left" w:pos="0"/>
        </w:tabs>
        <w:rPr>
          <w:rFonts w:cs="Times New Roman"/>
        </w:rPr>
      </w:pPr>
      <w:r>
        <w:rPr>
          <w:rFonts w:cs="Times New Roman"/>
          <w:b/>
          <w:bCs/>
        </w:rPr>
        <w:t>OPIS SPOSOBU PRZYGOTOWANIA OFERT/INFORMACJE OGÓLNE</w:t>
      </w:r>
    </w:p>
    <w:p w14:paraId="041F6F99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  <w:b/>
          <w:bCs/>
        </w:rPr>
        <w:t xml:space="preserve">1. </w:t>
      </w:r>
      <w:r>
        <w:rPr>
          <w:rFonts w:cs="Times New Roman"/>
        </w:rPr>
        <w:t xml:space="preserve">Ofertę sporządza się w języku polskim, przy użyciu formularza ofertowego (załącznik nr 1 do niniejszego zapytania). Wykonawca ma prawo złożyć tylko jedną ofertę. </w:t>
      </w:r>
      <w:r>
        <w:rPr>
          <w:rFonts w:cs="Times New Roman"/>
          <w:b/>
          <w:bCs/>
          <w:u w:val="single"/>
        </w:rPr>
        <w:t>Na ofertę składają się wszystkie  dokumenty i załączniki wymagane niniejszym zapytaniem ofertowym</w:t>
      </w:r>
    </w:p>
    <w:p w14:paraId="4508F4F5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2.Dokumenty tworzące ofertę muszą być podpisane przez osoby upoważnione do składania oświadczeń woli w imieniu Wykonawcy.</w:t>
      </w:r>
    </w:p>
    <w:p w14:paraId="03AA3393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3.Oferta winna być złożona przed upływem terminu składania ofertowego.</w:t>
      </w:r>
    </w:p>
    <w:p w14:paraId="33893657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4.Ocena zgodności ofert z wymaganiami zamawiającego przeprowadzona zostanie na podstawie analizy dokumentów przedstawionych przez Wykonawcę.</w:t>
      </w:r>
    </w:p>
    <w:p w14:paraId="31F67A54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5.Zamawiający ma prawo wezwać Wykonawce do uzupełnienia dokumentów.</w:t>
      </w:r>
    </w:p>
    <w:p w14:paraId="57BFB05F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6.Zamawiający wyklucza z postępowania Wykonawców, którzy nie spełniają warunków udziału w postępowaniu oraz nie spełniają  wymagań określonych w zapytaniu ofertowym.</w:t>
      </w:r>
    </w:p>
    <w:p w14:paraId="6FDE0DC4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7. Zamawiający dokonuje wyboru oferty najkorzystniejszej, spełniającej wszystkie warunki  wymagane w zapytaniu ofertowym.</w:t>
      </w:r>
    </w:p>
    <w:p w14:paraId="34C30F91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lastRenderedPageBreak/>
        <w:t>8. Zamawiający zastrzega sobie prawo podjęcia negocjacji w zakresie wysokości prowizji ze wszystkimi Wykonawcami, którzy nie zostali wykluczeni z postępowania lub , których oferty nie zostały odrzucone.</w:t>
      </w:r>
    </w:p>
    <w:p w14:paraId="3A38EECA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9.W przypadku otrzymania przez Zamawiającego dwóch takich samych ofert , Zamawiający wezwie do złożenia ofert dodatkowych ,spośród których zostanie wybrana oferta najkorzystniejsza.</w:t>
      </w:r>
    </w:p>
    <w:p w14:paraId="352D8F4E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10.Zamawiający zastrzega sobie prawo unieważnienia niniejszego postępowania bez podania przyczyny.</w:t>
      </w:r>
    </w:p>
    <w:p w14:paraId="2FDF6799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11. Wykonawcy uczestniczą w postępowaniu ofertowym na własne ryzyko i koszt, nie przysługują im żadne roszczenia z tytułu unieważnienia postępowania.</w:t>
      </w:r>
    </w:p>
    <w:p w14:paraId="28961E44" w14:textId="77777777" w:rsidR="00237E99" w:rsidRDefault="00000000">
      <w:pPr>
        <w:widowControl/>
        <w:numPr>
          <w:ilvl w:val="0"/>
          <w:numId w:val="4"/>
        </w:numPr>
        <w:tabs>
          <w:tab w:val="clear" w:pos="720"/>
          <w:tab w:val="left" w:pos="0"/>
        </w:tabs>
        <w:rPr>
          <w:rFonts w:cs="Times New Roman"/>
        </w:rPr>
      </w:pPr>
      <w:r>
        <w:rPr>
          <w:rFonts w:cs="Times New Roman"/>
          <w:b/>
          <w:bCs/>
        </w:rPr>
        <w:t>OPIS SPOSOBU OBLICZANIA CENY:</w:t>
      </w:r>
    </w:p>
    <w:p w14:paraId="2213EDB2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 xml:space="preserve">1. Wykonawca na załączonym formularzu ofertowym  (załącznik nr 1) podaje oferowaną  wysokość </w:t>
      </w:r>
      <w:r>
        <w:rPr>
          <w:rFonts w:cs="Times New Roman"/>
          <w:b/>
          <w:bCs/>
        </w:rPr>
        <w:t xml:space="preserve">prowizji netto </w:t>
      </w:r>
      <w:r>
        <w:rPr>
          <w:rFonts w:cs="Times New Roman"/>
        </w:rPr>
        <w:t xml:space="preserve"> (wyrażoną procentowo) od kwoty odzyskanej wierzytelności </w:t>
      </w:r>
      <w:r>
        <w:rPr>
          <w:rFonts w:cs="Times New Roman"/>
          <w:color w:val="000000"/>
        </w:rPr>
        <w:t>(zapłaconej na rachunek Zleceniodawcy).</w:t>
      </w:r>
    </w:p>
    <w:p w14:paraId="71929B14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  <w:b/>
          <w:bCs/>
        </w:rPr>
        <w:t xml:space="preserve">Wysokość prowizji należy rozumieć jako procentowe wynagrodzenie </w:t>
      </w:r>
      <w:r>
        <w:rPr>
          <w:rFonts w:cs="Times New Roman"/>
          <w:b/>
          <w:bCs/>
          <w:color w:val="000000"/>
        </w:rPr>
        <w:t>(netto, 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przysługujące Wykonawcy. Wartość prowizji należy podać z dokładnością do dwóch miejsc po przecinku.</w:t>
      </w:r>
    </w:p>
    <w:p w14:paraId="2054512B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>3. Rozliczenia pomiędzy Zamawiającym a Wykonawca będą odbywać się w złotych polskich.</w:t>
      </w:r>
    </w:p>
    <w:p w14:paraId="5DBA9EAF" w14:textId="77777777" w:rsidR="00237E99" w:rsidRDefault="00237E99">
      <w:pPr>
        <w:widowControl/>
        <w:tabs>
          <w:tab w:val="left" w:pos="720"/>
        </w:tabs>
        <w:ind w:left="720"/>
      </w:pPr>
    </w:p>
    <w:p w14:paraId="5B668507" w14:textId="77777777" w:rsidR="00237E99" w:rsidRDefault="00000000">
      <w:pPr>
        <w:widowControl/>
        <w:numPr>
          <w:ilvl w:val="0"/>
          <w:numId w:val="4"/>
        </w:numPr>
        <w:tabs>
          <w:tab w:val="clear" w:pos="720"/>
          <w:tab w:val="left" w:pos="0"/>
        </w:tabs>
        <w:rPr>
          <w:rFonts w:cs="Times New Roman"/>
        </w:rPr>
      </w:pPr>
      <w:r>
        <w:rPr>
          <w:rFonts w:cs="Times New Roman"/>
          <w:b/>
          <w:bCs/>
        </w:rPr>
        <w:t xml:space="preserve">TERMIN MIEJSCE SKŁADANIA OFERT </w:t>
      </w:r>
    </w:p>
    <w:p w14:paraId="070A3523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 xml:space="preserve">1. Ofertę należy złożyć  w nieprzekraczalnym terminie </w:t>
      </w:r>
      <w:r>
        <w:rPr>
          <w:rFonts w:cs="Times New Roman"/>
          <w:b/>
          <w:bCs/>
        </w:rPr>
        <w:t xml:space="preserve"> do dnia 05.09.2022 r. do godz. 15.30  </w:t>
      </w:r>
      <w:r>
        <w:rPr>
          <w:rFonts w:cs="Times New Roman"/>
        </w:rPr>
        <w:t xml:space="preserve"> w formie elektronicznej (skan oferty ) na adres                                                                       e-mail:</w:t>
      </w:r>
      <w:hyperlink r:id="rId6">
        <w:r>
          <w:rPr>
            <w:rStyle w:val="czeinternetowe"/>
            <w:rFonts w:cs="Times New Roman"/>
          </w:rPr>
          <w:t>sekretariat@biblioteka.bedzin.pl</w:t>
        </w:r>
      </w:hyperlink>
    </w:p>
    <w:p w14:paraId="2DA54028" w14:textId="77777777" w:rsidR="00237E99" w:rsidRDefault="00000000">
      <w:pPr>
        <w:widowControl/>
        <w:tabs>
          <w:tab w:val="left" w:pos="720"/>
        </w:tabs>
        <w:ind w:left="720"/>
        <w:rPr>
          <w:rFonts w:cs="Times New Roman"/>
        </w:rPr>
      </w:pPr>
      <w:r>
        <w:rPr>
          <w:rFonts w:cs="Times New Roman"/>
        </w:rPr>
        <w:t xml:space="preserve"> lub formie tradycyjnej – pocztą  w zamkniętym opakowaniu  zaadresowanym na: </w:t>
      </w:r>
      <w:r>
        <w:rPr>
          <w:rFonts w:cs="Times New Roman"/>
          <w:b/>
          <w:bCs/>
          <w:i/>
          <w:iCs/>
        </w:rPr>
        <w:t xml:space="preserve">Miejska                              i Powiatowa Biblioteka Publiczna w Będzinie, 42-500 Będzin, plac prof. Włodzimierza Wójcika 1 z oznakowaniem „Oferta na świadczenie usług windykacyjnych                                w postępowaniu polubownym na rzecz MiPBP w Będzinie w tym Filii bibliotecznych” ,  </w:t>
      </w:r>
      <w:r>
        <w:rPr>
          <w:rFonts w:cs="Times New Roman"/>
        </w:rPr>
        <w:t>bądź osobiście w Sekretariacie Biblioteki adres j.w.</w:t>
      </w:r>
    </w:p>
    <w:p w14:paraId="379AFA1A" w14:textId="77777777" w:rsidR="00237E99" w:rsidRDefault="00237E99">
      <w:pPr>
        <w:widowControl/>
        <w:tabs>
          <w:tab w:val="left" w:pos="720"/>
        </w:tabs>
        <w:ind w:left="720"/>
        <w:rPr>
          <w:b/>
          <w:bCs/>
          <w:i/>
          <w:iCs/>
        </w:rPr>
      </w:pPr>
    </w:p>
    <w:p w14:paraId="4F797A6E" w14:textId="77777777" w:rsidR="00237E99" w:rsidRDefault="00000000">
      <w:pPr>
        <w:numPr>
          <w:ilvl w:val="0"/>
          <w:numId w:val="4"/>
        </w:numPr>
        <w:suppressAutoHyphens w:val="0"/>
        <w:autoSpaceDE w:val="0"/>
      </w:pPr>
      <w:r>
        <w:rPr>
          <w:rFonts w:eastAsia="Calibri" w:cs="Times New Roman"/>
          <w:b/>
          <w:kern w:val="0"/>
          <w:lang w:eastAsia="en-US"/>
        </w:rPr>
        <w:t>INFORMACJE O SPOSOBIE POROZUMIEWANIA SIĘ ZAMAWIAJACEGO</w:t>
      </w:r>
      <w:r>
        <w:rPr>
          <w:rFonts w:eastAsia="Calibri" w:cs="Times New Roman"/>
          <w:b/>
          <w:kern w:val="0"/>
          <w:lang w:eastAsia="en-US"/>
        </w:rPr>
        <w:br/>
        <w:t xml:space="preserve"> Z WYKONAWCAMI ORAZ PRZEKAZYWANIA DOKUMENTÓW,</w:t>
      </w:r>
    </w:p>
    <w:p w14:paraId="025AB6A4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t>A TAKŻE WSKAZANIE OSÓB UPRAWNIONYCH DO POROZUMIEWANIA SIĘ Z WYKONAWCAMI.</w:t>
      </w:r>
    </w:p>
    <w:p w14:paraId="6D1D5B89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1. Wszelkie oświadczenia , wnioski, zawiadomienia oraz informacje Zamawiający i Wykonawcy maja obowiązek przekazywać na piśmie , za pomocą faksu, poczty, lub droga elektroniczną.</w:t>
      </w:r>
    </w:p>
    <w:p w14:paraId="1A4D8C30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 xml:space="preserve">2.Dane do kontaktu z Zamawiającym : tel./fax 32 267 41 65; , e-mail: </w:t>
      </w:r>
      <w:hyperlink r:id="rId7">
        <w:r>
          <w:rPr>
            <w:rStyle w:val="czeinternetowe"/>
            <w:rFonts w:cs="Times New Roman"/>
          </w:rPr>
          <w:t>sekretariat@biblioteka.bedzin.pl</w:t>
        </w:r>
      </w:hyperlink>
      <w:r>
        <w:rPr>
          <w:rFonts w:cs="Times New Roman"/>
        </w:rPr>
        <w:t xml:space="preserve"> osoba do kontaktu: Angela Sojka</w:t>
      </w:r>
    </w:p>
    <w:p w14:paraId="2C07C9C2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3.Wykonawca może zwrócić się do Zamawiającego o wyjaśnienie treści zapytania ofertowego w godzinach i dniach pracy Zamawiającego tj. od 7.30 do 15.30 od poniedziałku do piątku.</w:t>
      </w:r>
    </w:p>
    <w:p w14:paraId="41D3D36B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</w:pPr>
      <w:r>
        <w:rPr>
          <w:rFonts w:eastAsia="Calibri" w:cs="Times New Roman"/>
          <w:kern w:val="0"/>
          <w:lang w:eastAsia="en-US"/>
        </w:rPr>
        <w:t>4.</w:t>
      </w:r>
      <w:r>
        <w:rPr>
          <w:rFonts w:eastAsia="Calibri" w:cs="Times New Roman"/>
          <w:kern w:val="0"/>
          <w:lang w:eastAsia="pl-PL"/>
        </w:rPr>
        <w:t xml:space="preserve">W uzasadnionych przypadkach, przed upływem terminu do składania ofert, Zamawiający może zmienić treść dokumentów. Każda wprowadzona przez Zamawiającego zmiana </w:t>
      </w:r>
      <w:r>
        <w:rPr>
          <w:rFonts w:eastAsia="Calibri" w:cs="Times New Roman"/>
          <w:kern w:val="0"/>
          <w:lang w:eastAsia="pl-PL"/>
        </w:rPr>
        <w:tab/>
        <w:t>staje się wiążąca dla Stron postępowania, poprzez przekazanie</w:t>
      </w:r>
      <w:r>
        <w:rPr>
          <w:rFonts w:eastAsia="Calibri" w:cs="Times New Roman"/>
          <w:kern w:val="0"/>
          <w:lang w:eastAsia="en-US"/>
        </w:rPr>
        <w:t xml:space="preserve"> informacji, wszystkim uczestnikom postępowania.</w:t>
      </w:r>
    </w:p>
    <w:p w14:paraId="766295B2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5. W sytuacji, gdy Zamawiający uzna zmianę za istotną może wydłużyć termin do złożenia oferty informując, o tym wszystkich uczestników postępowania.</w:t>
      </w:r>
    </w:p>
    <w:p w14:paraId="3F15C819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41AA396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3A69FC57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F02651C" w14:textId="77777777" w:rsidR="00237E99" w:rsidRDefault="00237E99">
      <w:pPr>
        <w:widowControl/>
        <w:numPr>
          <w:ilvl w:val="0"/>
          <w:numId w:val="5"/>
        </w:numPr>
        <w:tabs>
          <w:tab w:val="clear" w:pos="720"/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69ED8BEE" w14:textId="77777777" w:rsidR="00237E99" w:rsidRDefault="00000000">
      <w:pPr>
        <w:widowControl/>
        <w:numPr>
          <w:ilvl w:val="0"/>
          <w:numId w:val="5"/>
        </w:numPr>
        <w:tabs>
          <w:tab w:val="clear" w:pos="720"/>
          <w:tab w:val="left" w:pos="0"/>
        </w:tabs>
        <w:suppressAutoHyphens w:val="0"/>
        <w:autoSpaceDE w:val="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lastRenderedPageBreak/>
        <w:t>INFORMACJE O FORMALNOŚCIACH</w:t>
      </w:r>
    </w:p>
    <w:p w14:paraId="591E2278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1. Niezwłocznie po wyborze najkorzystniejszej oferty, Zamawiający zawiadomi o wynikach postępowania wszystkich Wykonawców, którzy ubiegali się o udzielenie zamówienia.</w:t>
      </w:r>
    </w:p>
    <w:p w14:paraId="741D3CD8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2.Zamawiający zawrze umowę z wybranym Wykonawca , po przekazaniu informacji o wyborze Wykonawcy , ale nie później niż w terminie związania ofertą.</w:t>
      </w:r>
    </w:p>
    <w:p w14:paraId="20B40FD9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3.Jeżeli Wykonawca ,którego oferta została wybrana uchyli się od zawarcia umowy,Zamawiający wybierze kolejną najkorzystniejszą ofertę spośród ofert złożonych, bez ponownej ich oceny.</w:t>
      </w:r>
    </w:p>
    <w:p w14:paraId="36D0C888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</w:rPr>
      </w:pPr>
      <w:r>
        <w:rPr>
          <w:rFonts w:eastAsia="Calibri" w:cs="Times New Roman"/>
          <w:kern w:val="0"/>
          <w:lang w:eastAsia="en-US"/>
        </w:rPr>
        <w:t>4.Niniejsze postępowanie prowadzone jest na zasadach opartych na wewnętrznych uregulowaniach organizacyjnych Zamawiającego. Nie mają tu zastosowania przepisy Ustawy PZP.</w:t>
      </w:r>
    </w:p>
    <w:p w14:paraId="02A9D4F0" w14:textId="77777777" w:rsidR="00237E99" w:rsidRDefault="00237E99">
      <w:pPr>
        <w:widowControl/>
        <w:tabs>
          <w:tab w:val="left" w:pos="720"/>
        </w:tabs>
        <w:suppressAutoHyphens w:val="0"/>
        <w:autoSpaceDE w:val="0"/>
        <w:ind w:left="720"/>
        <w:rPr>
          <w:rFonts w:eastAsia="Calibri"/>
          <w:kern w:val="0"/>
          <w:lang w:eastAsia="en-US"/>
        </w:rPr>
      </w:pPr>
    </w:p>
    <w:p w14:paraId="485AB242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5A757B39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6805241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846F6F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457CABA2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5AD13A2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7B0848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9D99FF0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6CD9930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71EB43E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699890D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1CFA650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4D035360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13A277C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5ADA927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E32CD42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4DF91C8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68C7CEF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545CB459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37F9E8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51F0DBC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02D7456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AD4BC72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1E4E138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45082D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FB7D5D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1A942068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FABF432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42C407C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756ACFB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1DB0177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7821F9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6034731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66CEDA0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88EED00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</w:p>
    <w:p w14:paraId="0E26E428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50B8D21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731E01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F6F8A0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5102CE7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48977063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74BF50F7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lastRenderedPageBreak/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  <w:t xml:space="preserve">Załącznik Nr 1 </w:t>
      </w:r>
    </w:p>
    <w:p w14:paraId="6A920D1D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  <w:t xml:space="preserve">           do zapytania ofertowego</w:t>
      </w:r>
    </w:p>
    <w:p w14:paraId="000DF54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287027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076D4D2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…...............................................</w:t>
      </w:r>
    </w:p>
    <w:p w14:paraId="69CF3CE0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t>(pieczęć Wykonawcy)</w:t>
      </w:r>
    </w:p>
    <w:p w14:paraId="4E5F4D3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39233018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15F8EA21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93AAC90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2AFAC91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720204DF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</w:rPr>
      </w:pPr>
      <w:r>
        <w:rPr>
          <w:rFonts w:eastAsia="Calibri" w:cs="Times New Roman"/>
          <w:b/>
          <w:bCs/>
          <w:kern w:val="0"/>
          <w:lang w:eastAsia="en-US"/>
        </w:rPr>
        <w:t xml:space="preserve">FORMULARZ OFERTY </w:t>
      </w:r>
    </w:p>
    <w:p w14:paraId="5281C6B6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 xml:space="preserve">„Świadczenie usług windykacyjnych w postępowaniu polubownym  na rzecz MiPBP                            w Będzinie w tym Filii bibliotecznych”. </w:t>
      </w:r>
    </w:p>
    <w:p w14:paraId="57B11CF1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40B027D0" w14:textId="77777777" w:rsidR="00237E99" w:rsidRDefault="00000000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Dane Wykonawcy</w:t>
      </w:r>
    </w:p>
    <w:p w14:paraId="40F41D5F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1. Nazwa i adres Wykonawcy</w:t>
      </w:r>
    </w:p>
    <w:p w14:paraId="701791F0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</w:p>
    <w:p w14:paraId="53468884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….......................................................................................................</w:t>
      </w:r>
    </w:p>
    <w:p w14:paraId="53F0122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3BF673EF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…........................................................................................................</w:t>
      </w:r>
    </w:p>
    <w:p w14:paraId="78CA7003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ab/>
        <w:t>2. NIP  …...............................................................................</w:t>
      </w:r>
    </w:p>
    <w:p w14:paraId="09381B47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ab/>
        <w:t>3.REGON ….........................................................................</w:t>
      </w:r>
    </w:p>
    <w:p w14:paraId="487B33C1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397D5F76" w14:textId="77777777" w:rsidR="00237E99" w:rsidRDefault="00000000">
      <w:pPr>
        <w:widowControl/>
        <w:numPr>
          <w:ilvl w:val="2"/>
          <w:numId w:val="7"/>
        </w:numPr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Osoba uprawniona do reprezentowania Wykonawcy (złożenia oferty, podpisania umowy) imię i nazwisko, funkcja</w:t>
      </w:r>
    </w:p>
    <w:p w14:paraId="19C3FE5F" w14:textId="77777777" w:rsidR="00237E99" w:rsidRDefault="00000000">
      <w:pPr>
        <w:widowControl/>
        <w:tabs>
          <w:tab w:val="left" w:pos="1440"/>
        </w:tabs>
        <w:suppressAutoHyphens w:val="0"/>
        <w:autoSpaceDE w:val="0"/>
        <w:ind w:left="144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…..........................................................................................................................</w:t>
      </w:r>
    </w:p>
    <w:p w14:paraId="0F024773" w14:textId="77777777" w:rsidR="00237E99" w:rsidRDefault="00000000">
      <w:pPr>
        <w:widowControl/>
        <w:tabs>
          <w:tab w:val="left" w:pos="1440"/>
        </w:tabs>
        <w:suppressAutoHyphens w:val="0"/>
        <w:autoSpaceDE w:val="0"/>
        <w:ind w:left="144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…..........................................................................................................................</w:t>
      </w:r>
    </w:p>
    <w:p w14:paraId="657BBE72" w14:textId="77777777" w:rsidR="00237E99" w:rsidRDefault="00000000">
      <w:pPr>
        <w:widowControl/>
        <w:numPr>
          <w:ilvl w:val="2"/>
          <w:numId w:val="7"/>
        </w:numPr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Numer telefonu</w:t>
      </w:r>
      <w:r>
        <w:rPr>
          <w:rFonts w:eastAsia="Calibri" w:cs="Times New Roman"/>
          <w:b/>
          <w:bCs/>
          <w:kern w:val="0"/>
          <w:lang w:eastAsia="en-US"/>
        </w:rPr>
        <w:t xml:space="preserve"> : …...........................................................................................</w:t>
      </w:r>
    </w:p>
    <w:p w14:paraId="57461A0B" w14:textId="77777777" w:rsidR="00237E99" w:rsidRDefault="00000000">
      <w:pPr>
        <w:widowControl/>
        <w:numPr>
          <w:ilvl w:val="2"/>
          <w:numId w:val="7"/>
        </w:numPr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Numer faxu :</w:t>
      </w:r>
      <w:r>
        <w:rPr>
          <w:rFonts w:eastAsia="Calibri" w:cs="Times New Roman"/>
          <w:b/>
          <w:bCs/>
          <w:kern w:val="0"/>
          <w:lang w:eastAsia="en-US"/>
        </w:rPr>
        <w:t xml:space="preserve"> ….................................................................................................</w:t>
      </w:r>
    </w:p>
    <w:p w14:paraId="3761F0C9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435F323A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ab/>
        <w:t xml:space="preserve">       7. </w:t>
      </w:r>
      <w:r>
        <w:rPr>
          <w:rFonts w:eastAsia="Calibri" w:cs="Times New Roman"/>
          <w:kern w:val="0"/>
          <w:lang w:eastAsia="en-US"/>
        </w:rPr>
        <w:t>Adres e-mail</w:t>
      </w:r>
      <w:r>
        <w:rPr>
          <w:rFonts w:eastAsia="Calibri" w:cs="Times New Roman"/>
          <w:b/>
          <w:bCs/>
          <w:kern w:val="0"/>
          <w:lang w:eastAsia="en-US"/>
        </w:rPr>
        <w:t>: …..................................................................................................</w:t>
      </w:r>
    </w:p>
    <w:p w14:paraId="3616A16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1D3BC1F2" w14:textId="77777777" w:rsidR="00237E99" w:rsidRDefault="00000000">
      <w:pPr>
        <w:widowControl/>
        <w:numPr>
          <w:ilvl w:val="0"/>
          <w:numId w:val="8"/>
        </w:numPr>
        <w:tabs>
          <w:tab w:val="clear" w:pos="720"/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Oferta Wykonawcy :</w:t>
      </w:r>
    </w:p>
    <w:p w14:paraId="188C113F" w14:textId="77777777" w:rsidR="00237E99" w:rsidRDefault="00237E99">
      <w:pPr>
        <w:widowControl/>
        <w:tabs>
          <w:tab w:val="left" w:pos="720"/>
        </w:tabs>
        <w:suppressAutoHyphens w:val="0"/>
        <w:autoSpaceDE w:val="0"/>
        <w:ind w:left="720"/>
        <w:rPr>
          <w:rFonts w:eastAsia="Calibri"/>
          <w:bCs/>
          <w:kern w:val="0"/>
          <w:lang w:eastAsia="en-US"/>
        </w:rPr>
      </w:pPr>
    </w:p>
    <w:p w14:paraId="507E576E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</w:pPr>
      <w:r>
        <w:rPr>
          <w:rFonts w:eastAsia="Calibri" w:cs="Times New Roman"/>
          <w:b/>
          <w:bCs/>
          <w:kern w:val="0"/>
          <w:lang w:eastAsia="en-US"/>
        </w:rPr>
        <w:t>1. Oferuję/emy wykonanie przedmiotu zamówienia za następującą wysokość prowizji liczonej od kwoty faktycznie odzyskanej (zapłaconej na rachunek Zamawiającego): wierzytelności  :         …..................... %</w:t>
      </w:r>
    </w:p>
    <w:p w14:paraId="19ED03FC" w14:textId="77777777" w:rsidR="00237E99" w:rsidRDefault="00237E99">
      <w:pPr>
        <w:widowControl/>
        <w:tabs>
          <w:tab w:val="left" w:pos="720"/>
        </w:tabs>
        <w:suppressAutoHyphens w:val="0"/>
        <w:autoSpaceDE w:val="0"/>
        <w:ind w:left="720"/>
        <w:rPr>
          <w:rFonts w:eastAsia="Calibri"/>
          <w:bCs/>
          <w:kern w:val="0"/>
          <w:lang w:eastAsia="en-US"/>
        </w:rPr>
      </w:pPr>
    </w:p>
    <w:p w14:paraId="34BE990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0F01DAD8" w14:textId="77777777" w:rsidR="00237E99" w:rsidRDefault="00237E99">
      <w:pPr>
        <w:widowControl/>
        <w:tabs>
          <w:tab w:val="left" w:pos="720"/>
        </w:tabs>
        <w:suppressAutoHyphens w:val="0"/>
        <w:autoSpaceDE w:val="0"/>
        <w:ind w:left="720"/>
        <w:rPr>
          <w:rFonts w:eastAsia="Calibri"/>
          <w:b/>
          <w:bCs/>
          <w:kern w:val="0"/>
          <w:lang w:eastAsia="en-US"/>
        </w:rPr>
      </w:pPr>
    </w:p>
    <w:p w14:paraId="55354B83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789EBF8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7D2656D6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/>
          <w:bCs/>
          <w:kern w:val="0"/>
          <w:lang w:eastAsia="en-US"/>
        </w:rPr>
      </w:pPr>
    </w:p>
    <w:p w14:paraId="42DE43F5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…............................dn. ….................                      …..........................................................</w:t>
      </w:r>
    </w:p>
    <w:p w14:paraId="63E1DD5A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b/>
          <w:bCs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>podpis osoby/osób upoważnionej/ych</w:t>
      </w:r>
    </w:p>
    <w:p w14:paraId="6AF5AD3E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 xml:space="preserve">do reprezentowania Wykonawcy </w:t>
      </w:r>
    </w:p>
    <w:p w14:paraId="6E0424C6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3003A682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1717965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7EEEEAD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2EB3D0CF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 xml:space="preserve">                                                                                                        </w:t>
      </w:r>
    </w:p>
    <w:p w14:paraId="435E7089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lastRenderedPageBreak/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>Załącznik Nr 2</w:t>
      </w:r>
    </w:p>
    <w:p w14:paraId="191021B9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 xml:space="preserve">          do zapytania ofertowego</w:t>
      </w:r>
    </w:p>
    <w:p w14:paraId="1AEA638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2CF97AD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79EACF3D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….......................................................</w:t>
      </w:r>
    </w:p>
    <w:p w14:paraId="401D5364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(pieczęć Wykonawcy)</w:t>
      </w:r>
    </w:p>
    <w:p w14:paraId="40150376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132A16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E67D17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3FDB1679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OŚWIADCZENIE WYKONAWCY</w:t>
      </w:r>
    </w:p>
    <w:p w14:paraId="52FA024D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O SPEŁNIENIU WARUNKÓW UDZIAŁU W POSTĘPOWANIU</w:t>
      </w:r>
    </w:p>
    <w:p w14:paraId="5C371A24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kern w:val="0"/>
          <w:lang w:eastAsia="en-US"/>
        </w:rPr>
      </w:pPr>
    </w:p>
    <w:p w14:paraId="48F2AC92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kern w:val="0"/>
          <w:lang w:eastAsia="en-US"/>
        </w:rPr>
      </w:pPr>
    </w:p>
    <w:p w14:paraId="20D3408C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kern w:val="0"/>
          <w:lang w:eastAsia="en-US"/>
        </w:rPr>
      </w:pPr>
    </w:p>
    <w:p w14:paraId="635FF6B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73891C6D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 xml:space="preserve">Składając ofertę w trybie zapytania ofertowego na : </w:t>
      </w:r>
    </w:p>
    <w:p w14:paraId="6E148026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 xml:space="preserve">„Świadczenie usług windykacyjnych w postępowaniu polubownym  na rzecz MiPBP                            w Będzinie w tym Filii bibliotecznych”. </w:t>
      </w:r>
    </w:p>
    <w:p w14:paraId="23852A11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46AB962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3FAD51E8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772BFA09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6D24136B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Oświadczam/y, że :</w:t>
      </w:r>
    </w:p>
    <w:p w14:paraId="1C09DC4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4154FCCB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1. Posiadam/y uprawnienia do wykonywania zamówienia.</w:t>
      </w:r>
    </w:p>
    <w:p w14:paraId="7472BF86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2. Posiadam/y niezbędna wiedzę i doświadczenie oraz dysponuję/emy potencjałem technicznym i osobami zdolnymi do wykonania przedmiotu zamówienia.</w:t>
      </w:r>
    </w:p>
    <w:p w14:paraId="712A7854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3. Znajduję/my się w sytuacji ekonomicznej i finansowej zapewniającej wykonanie zamówienia.</w:t>
      </w:r>
    </w:p>
    <w:p w14:paraId="05572A14" w14:textId="77777777" w:rsidR="00237E99" w:rsidRDefault="00000000">
      <w:pPr>
        <w:widowControl/>
        <w:tabs>
          <w:tab w:val="left" w:pos="720"/>
        </w:tabs>
        <w:suppressAutoHyphens w:val="0"/>
        <w:autoSpaceDE w:val="0"/>
        <w:ind w:left="72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4. Wysokość prowizji określona w ofercie zawiera wszystkie koszty związane z realizacją zamówienia.</w:t>
      </w:r>
    </w:p>
    <w:p w14:paraId="7BF5E29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23034DFF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50D3E283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6BA5A23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4C4DF88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6643D19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52CD894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3218D57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7DC3150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400B31C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0881264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5DA5AE0E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bCs/>
          <w:kern w:val="0"/>
          <w:lang w:eastAsia="en-US"/>
        </w:rPr>
      </w:pPr>
    </w:p>
    <w:p w14:paraId="3813477F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….......................................dn. …............                 …..........................................................</w:t>
      </w:r>
    </w:p>
    <w:p w14:paraId="56AAA901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 xml:space="preserve">                                                                             </w:t>
      </w:r>
      <w:r>
        <w:rPr>
          <w:rFonts w:eastAsia="Calibri" w:cs="Times New Roman"/>
          <w:kern w:val="0"/>
          <w:lang w:eastAsia="en-US"/>
        </w:rPr>
        <w:t>podpis osoby/osób upoważnionej/ych</w:t>
      </w:r>
    </w:p>
    <w:p w14:paraId="6C226B58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 xml:space="preserve">           do reprezentowania Wykonawcy </w:t>
      </w:r>
    </w:p>
    <w:p w14:paraId="7F7D02F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79E751B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3A378651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7F28B65A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</w:p>
    <w:p w14:paraId="57E88E3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FA5713C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58F5D1AE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lastRenderedPageBreak/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>Załącznik Nr 3</w:t>
      </w:r>
    </w:p>
    <w:p w14:paraId="6979D39B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>do zapytania ofertowego</w:t>
      </w:r>
    </w:p>
    <w:p w14:paraId="01B7C185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187C77D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</w:p>
    <w:p w14:paraId="50FCB46B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…......................................................</w:t>
      </w:r>
    </w:p>
    <w:p w14:paraId="09A24B94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(pieczęć Wykonawcy)</w:t>
      </w:r>
    </w:p>
    <w:p w14:paraId="323A23EA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7B8095D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F01E833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WYKAZ USŁUG</w:t>
      </w:r>
    </w:p>
    <w:p w14:paraId="5735A6E5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kern w:val="0"/>
          <w:lang w:eastAsia="en-US"/>
        </w:rPr>
      </w:pPr>
    </w:p>
    <w:p w14:paraId="40508C23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>Składając ofertę w trybie zapytania ofertowego na :</w:t>
      </w:r>
    </w:p>
    <w:p w14:paraId="6D1CF899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0B79F647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 xml:space="preserve">„Świadczenie usług windykacyjnych w postępowaniu polubownym  na rzecz MiPBP                            w Będzinie w tym Filii bibliotecznych”. </w:t>
      </w:r>
    </w:p>
    <w:p w14:paraId="60E9BC76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1EFDD54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6A0A868D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30D8C16B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0680E976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4820"/>
      </w:tblGrid>
      <w:tr w:rsidR="00237E99" w14:paraId="07AD6FB2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90134" w14:textId="77777777" w:rsidR="00237E99" w:rsidRDefault="0000000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Nazwa i zakres wykonanej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FFD740" w14:textId="77777777" w:rsidR="00237E99" w:rsidRDefault="0000000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Data wykonania usługi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5DEF" w14:textId="77777777" w:rsidR="00237E99" w:rsidRDefault="0000000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Nazwa podmiotu, dla którego zrealizowano usługę windykacji</w:t>
            </w:r>
          </w:p>
        </w:tc>
      </w:tr>
      <w:tr w:rsidR="00237E99" w14:paraId="096C8BE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23A2B949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34AAF325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EB32D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5C965F2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24410759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6DC3ABA9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D536E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3AB986F1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0FCC495C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2B271621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C350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2890A148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A7A8BD6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A538B1A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2FC1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7FFF832B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F881A67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3369CAB1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CA01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76DB4B99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0857FDBD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32ADEB8A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E998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7E66CB65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55F0358D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B433D8F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D80E5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  <w:tr w:rsidR="00237E99" w14:paraId="51EE6B6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4895EBB6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3A806F12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EA17" w14:textId="77777777" w:rsidR="00237E99" w:rsidRDefault="00237E99">
            <w:pPr>
              <w:pStyle w:val="Zawartotabeli"/>
              <w:rPr>
                <w:rFonts w:cs="Times New Roman"/>
              </w:rPr>
            </w:pPr>
          </w:p>
        </w:tc>
      </w:tr>
    </w:tbl>
    <w:p w14:paraId="429BB379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/>
          <w:kern w:val="0"/>
          <w:lang w:eastAsia="en-US"/>
        </w:rPr>
      </w:pPr>
    </w:p>
    <w:p w14:paraId="6A410D5C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5CAA6B8B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10ECADA2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62CDD62C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0D9E4A47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0C9435AD" w14:textId="77777777" w:rsidR="00237E99" w:rsidRDefault="00237E99">
      <w:pPr>
        <w:widowControl/>
        <w:tabs>
          <w:tab w:val="left" w:pos="0"/>
        </w:tabs>
        <w:suppressAutoHyphens w:val="0"/>
        <w:autoSpaceDE w:val="0"/>
        <w:jc w:val="center"/>
        <w:rPr>
          <w:rFonts w:eastAsia="Calibri"/>
          <w:bCs/>
          <w:kern w:val="0"/>
          <w:lang w:eastAsia="en-US"/>
        </w:rPr>
      </w:pPr>
    </w:p>
    <w:p w14:paraId="2CDBE3F3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 w:cs="Times New Roman"/>
          <w:b/>
          <w:bCs/>
          <w:kern w:val="0"/>
          <w:lang w:eastAsia="en-US"/>
        </w:rPr>
      </w:pPr>
    </w:p>
    <w:p w14:paraId="0AC49A4D" w14:textId="77777777" w:rsidR="00237E99" w:rsidRDefault="00000000">
      <w:pPr>
        <w:widowControl/>
        <w:tabs>
          <w:tab w:val="left" w:pos="0"/>
        </w:tabs>
        <w:suppressAutoHyphens w:val="0"/>
        <w:autoSpaceDE w:val="0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>….......................................dn. …............                 …..........................................................</w:t>
      </w:r>
    </w:p>
    <w:p w14:paraId="33603837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b/>
          <w:bCs/>
          <w:kern w:val="0"/>
          <w:lang w:eastAsia="en-US"/>
        </w:rPr>
        <w:t xml:space="preserve">                                                                             </w:t>
      </w:r>
      <w:r>
        <w:rPr>
          <w:rFonts w:eastAsia="Calibri" w:cs="Times New Roman"/>
          <w:kern w:val="0"/>
          <w:lang w:eastAsia="en-US"/>
        </w:rPr>
        <w:t>podpis osoby/osób upoważnionej/ych</w:t>
      </w:r>
    </w:p>
    <w:p w14:paraId="0D597152" w14:textId="77777777" w:rsidR="00237E99" w:rsidRDefault="00000000">
      <w:pPr>
        <w:widowControl/>
        <w:tabs>
          <w:tab w:val="left" w:pos="0"/>
        </w:tabs>
        <w:suppressAutoHyphens w:val="0"/>
        <w:autoSpaceDE w:val="0"/>
        <w:jc w:val="center"/>
        <w:rPr>
          <w:rFonts w:cs="Times New Roman"/>
          <w:b/>
        </w:rPr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  <w:t xml:space="preserve">           do reprezentowania Wykonawcy </w:t>
      </w:r>
    </w:p>
    <w:p w14:paraId="3B5D1A60" w14:textId="77777777" w:rsidR="00237E99" w:rsidRDefault="00237E99">
      <w:pPr>
        <w:widowControl/>
        <w:tabs>
          <w:tab w:val="left" w:pos="0"/>
        </w:tabs>
        <w:suppressAutoHyphens w:val="0"/>
        <w:autoSpaceDE w:val="0"/>
        <w:rPr>
          <w:rFonts w:eastAsia="Calibri" w:cs="Times New Roman"/>
          <w:b/>
          <w:kern w:val="0"/>
          <w:lang w:eastAsia="en-US"/>
        </w:rPr>
      </w:pPr>
    </w:p>
    <w:sectPr w:rsidR="00237E9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DAA"/>
    <w:multiLevelType w:val="multilevel"/>
    <w:tmpl w:val="A850888C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E32366"/>
    <w:multiLevelType w:val="multilevel"/>
    <w:tmpl w:val="8B024D7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B33FC8"/>
    <w:multiLevelType w:val="multilevel"/>
    <w:tmpl w:val="14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06266F"/>
    <w:multiLevelType w:val="multilevel"/>
    <w:tmpl w:val="4218E2D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B0101F"/>
    <w:multiLevelType w:val="multilevel"/>
    <w:tmpl w:val="753A99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8C10D6A"/>
    <w:multiLevelType w:val="multilevel"/>
    <w:tmpl w:val="9D9ACEC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2EB4FEB"/>
    <w:multiLevelType w:val="multilevel"/>
    <w:tmpl w:val="6FF8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AC3F6F"/>
    <w:multiLevelType w:val="multilevel"/>
    <w:tmpl w:val="715EC3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A50EC7"/>
    <w:multiLevelType w:val="multilevel"/>
    <w:tmpl w:val="14205F1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C51472E"/>
    <w:multiLevelType w:val="multilevel"/>
    <w:tmpl w:val="FD8A42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661C3B"/>
    <w:multiLevelType w:val="multilevel"/>
    <w:tmpl w:val="7E3C34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697245">
    <w:abstractNumId w:val="9"/>
  </w:num>
  <w:num w:numId="2" w16cid:durableId="1446997155">
    <w:abstractNumId w:val="5"/>
  </w:num>
  <w:num w:numId="3" w16cid:durableId="699017320">
    <w:abstractNumId w:val="6"/>
  </w:num>
  <w:num w:numId="4" w16cid:durableId="48185859">
    <w:abstractNumId w:val="1"/>
  </w:num>
  <w:num w:numId="5" w16cid:durableId="1099595513">
    <w:abstractNumId w:val="0"/>
  </w:num>
  <w:num w:numId="6" w16cid:durableId="806702246">
    <w:abstractNumId w:val="7"/>
  </w:num>
  <w:num w:numId="7" w16cid:durableId="155807974">
    <w:abstractNumId w:val="2"/>
  </w:num>
  <w:num w:numId="8" w16cid:durableId="1386639534">
    <w:abstractNumId w:val="8"/>
  </w:num>
  <w:num w:numId="9" w16cid:durableId="2130274166">
    <w:abstractNumId w:val="3"/>
  </w:num>
  <w:num w:numId="10" w16cid:durableId="853227061">
    <w:abstractNumId w:val="4"/>
  </w:num>
  <w:num w:numId="11" w16cid:durableId="235824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99"/>
    <w:rsid w:val="00237E99"/>
    <w:rsid w:val="00E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4BEC2"/>
  <w15:docId w15:val="{6997B1C2-627A-7544-ABD2-7A50F70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iblioteka.be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bliotea.bedzin.pl" TargetMode="External"/><Relationship Id="rId5" Type="http://schemas.openxmlformats.org/officeDocument/2006/relationships/hyperlink" Target="http://www.biblioteka.bedzi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7</Pages>
  <Words>1555</Words>
  <Characters>11912</Characters>
  <Application>Microsoft Office Word</Application>
  <DocSecurity>0</DocSecurity>
  <Lines>410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 Grochowina</dc:creator>
  <cp:keywords/>
  <dc:description/>
  <cp:lastModifiedBy>Katarzyna Krzan</cp:lastModifiedBy>
  <cp:revision>48</cp:revision>
  <cp:lastPrinted>2021-08-17T13:54:00Z</cp:lastPrinted>
  <dcterms:created xsi:type="dcterms:W3CDTF">2018-11-08T14:36:00Z</dcterms:created>
  <dcterms:modified xsi:type="dcterms:W3CDTF">2022-09-02T06:24:00Z</dcterms:modified>
  <cp:category/>
  <dc:language>pl-PL</dc:language>
</cp:coreProperties>
</file>